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9141" w14:textId="076420A9" w:rsidR="00421E32" w:rsidRPr="00B0535A" w:rsidRDefault="00C44890" w:rsidP="004F58CB">
      <w:pPr>
        <w:spacing w:before="1200" w:after="2400"/>
        <w:jc w:val="center"/>
        <w:rPr>
          <w:rFonts w:asciiTheme="minorHAnsi" w:hAnsiTheme="minorHAnsi" w:cstheme="minorHAnsi"/>
          <w:b/>
          <w:sz w:val="36"/>
          <w:szCs w:val="36"/>
          <w:lang w:val="en-GB"/>
        </w:rPr>
      </w:pPr>
      <w:r w:rsidRPr="00B0535A">
        <w:rPr>
          <w:rFonts w:asciiTheme="minorHAnsi" w:hAnsiTheme="minorHAnsi" w:cstheme="minorHAnsi"/>
          <w:b/>
          <w:sz w:val="36"/>
          <w:szCs w:val="36"/>
          <w:lang w:val="en-GB"/>
        </w:rPr>
        <w:t>REQUEST FOR PROPOSAL</w:t>
      </w:r>
      <w:r w:rsidRPr="00B0535A">
        <w:rPr>
          <w:rFonts w:asciiTheme="minorHAnsi" w:hAnsiTheme="minorHAnsi" w:cstheme="minorHAnsi"/>
          <w:b/>
          <w:sz w:val="36"/>
          <w:szCs w:val="36"/>
          <w:lang w:val="en-GB"/>
        </w:rPr>
        <w:br/>
        <w:t xml:space="preserve">SPECIFICATION OF </w:t>
      </w:r>
      <w:r w:rsidR="007D7043" w:rsidRPr="00B0535A">
        <w:rPr>
          <w:rFonts w:asciiTheme="minorHAnsi" w:hAnsiTheme="minorHAnsi" w:cstheme="minorHAnsi"/>
          <w:b/>
          <w:sz w:val="36"/>
          <w:szCs w:val="36"/>
          <w:lang w:val="en-GB"/>
        </w:rPr>
        <w:t>WORKS</w:t>
      </w:r>
    </w:p>
    <w:p w14:paraId="002A6A00" w14:textId="7084A3CD" w:rsidR="004E36AD" w:rsidRPr="00B0535A" w:rsidRDefault="004E36AD" w:rsidP="00D47CCE">
      <w:pPr>
        <w:tabs>
          <w:tab w:val="left" w:pos="2835"/>
        </w:tabs>
        <w:spacing w:before="240" w:after="240"/>
        <w:ind w:left="2835" w:hanging="2835"/>
        <w:jc w:val="center"/>
        <w:rPr>
          <w:lang w:val="en-GB" w:eastAsia="ko-KR"/>
        </w:rPr>
      </w:pPr>
      <w:r w:rsidRPr="00B0535A">
        <w:rPr>
          <w:b/>
          <w:lang w:val="en-GB"/>
        </w:rPr>
        <w:t>Procurement No:</w:t>
      </w:r>
      <w:r w:rsidR="009933F8">
        <w:rPr>
          <w:b/>
          <w:lang w:val="en-GB"/>
        </w:rPr>
        <w:t xml:space="preserve"> 23-w001-26</w:t>
      </w:r>
      <w:r w:rsidRPr="00B0535A">
        <w:rPr>
          <w:lang w:val="en-GB"/>
        </w:rPr>
        <w:tab/>
      </w:r>
    </w:p>
    <w:p w14:paraId="5271E422" w14:textId="09544010" w:rsidR="00441DA5" w:rsidRPr="00B0535A" w:rsidRDefault="00441DA5" w:rsidP="004E36AD">
      <w:pPr>
        <w:tabs>
          <w:tab w:val="left" w:pos="2835"/>
        </w:tabs>
        <w:spacing w:before="240" w:after="240"/>
        <w:ind w:left="2835" w:hanging="2835"/>
        <w:rPr>
          <w:rFonts w:ascii="Calibri" w:hAnsi="Calibri" w:cs="Calibri"/>
          <w:highlight w:val="yellow"/>
          <w:lang w:val="en-GB"/>
        </w:rPr>
      </w:pPr>
      <w:r w:rsidRPr="00B0535A">
        <w:rPr>
          <w:rFonts w:ascii="Calibri" w:hAnsi="Calibri" w:cs="Calibri"/>
          <w:highlight w:val="yellow"/>
          <w:lang w:val="en-GB"/>
        </w:rPr>
        <w:br w:type="page"/>
      </w:r>
    </w:p>
    <w:p w14:paraId="08AF0BFE" w14:textId="77777777" w:rsidR="00C44890" w:rsidRPr="00B0535A" w:rsidRDefault="00C44890" w:rsidP="00C44890">
      <w:pPr>
        <w:pStyle w:val="Heading2"/>
      </w:pPr>
      <w:bookmarkStart w:id="0" w:name="_Toc419729571"/>
      <w:bookmarkStart w:id="1" w:name="_Toc11156577"/>
      <w:r w:rsidRPr="00B0535A">
        <w:lastRenderedPageBreak/>
        <w:t>Specification</w:t>
      </w:r>
      <w:bookmarkEnd w:id="0"/>
    </w:p>
    <w:p w14:paraId="3E6BBCE8" w14:textId="4D333F31" w:rsidR="00C44890" w:rsidRPr="00B0535A" w:rsidRDefault="00C44890" w:rsidP="00C44890">
      <w:pPr>
        <w:pStyle w:val="Heading3"/>
        <w:rPr>
          <w:lang w:val="en-GB"/>
        </w:rPr>
      </w:pPr>
      <w:bookmarkStart w:id="2" w:name="_Toc293504682"/>
      <w:bookmarkStart w:id="3" w:name="_Toc419729572"/>
      <w:bookmarkStart w:id="4" w:name="_Toc292659306"/>
      <w:r w:rsidRPr="00B0535A">
        <w:rPr>
          <w:lang w:val="en-GB"/>
        </w:rPr>
        <w:t>Background</w:t>
      </w:r>
      <w:bookmarkEnd w:id="2"/>
      <w:bookmarkEnd w:id="3"/>
    </w:p>
    <w:p w14:paraId="24A7EEAB" w14:textId="5890BF5B" w:rsidR="00C44890" w:rsidRPr="00B0535A" w:rsidRDefault="009228FF" w:rsidP="00C44890">
      <w:pPr>
        <w:rPr>
          <w:lang w:val="en-GB"/>
        </w:rPr>
      </w:pPr>
      <w:r>
        <w:rPr>
          <w:highlight w:val="yellow"/>
          <w:lang w:val="en-GB"/>
        </w:rPr>
        <w:t>&lt;The Construction of the remaining works to Teabike College and the work is based on three buildings which are the Boys, Girls Dormitories and the 3-Unit Classroom</w:t>
      </w:r>
      <w:r w:rsidR="00C44890" w:rsidRPr="00B0535A">
        <w:rPr>
          <w:highlight w:val="yellow"/>
          <w:lang w:val="en-GB"/>
        </w:rPr>
        <w:t>&gt;</w:t>
      </w:r>
    </w:p>
    <w:p w14:paraId="000280F4" w14:textId="1A2FB770" w:rsidR="00C44890" w:rsidRPr="00B0535A" w:rsidRDefault="002A4740" w:rsidP="00C44890">
      <w:pPr>
        <w:pStyle w:val="Heading3"/>
        <w:rPr>
          <w:rFonts w:cs="Calibri"/>
          <w:lang w:val="en-GB"/>
        </w:rPr>
      </w:pPr>
      <w:bookmarkStart w:id="5" w:name="_Toc312171709"/>
      <w:r w:rsidRPr="00B0535A">
        <w:rPr>
          <w:rFonts w:cs="Calibri"/>
          <w:lang w:val="en-GB"/>
        </w:rPr>
        <w:t>Requirements</w:t>
      </w:r>
    </w:p>
    <w:p w14:paraId="7B19B727" w14:textId="1A705D58" w:rsidR="00C44890" w:rsidRPr="00B0535A" w:rsidRDefault="00C44890" w:rsidP="00C44890">
      <w:pPr>
        <w:rPr>
          <w:lang w:val="en-GB"/>
        </w:rPr>
      </w:pPr>
      <w:bookmarkStart w:id="6" w:name="_Toc308102003"/>
      <w:r w:rsidRPr="00B0535A">
        <w:rPr>
          <w:lang w:val="en-GB"/>
        </w:rPr>
        <w:t>All supporting documentation must be in English.</w:t>
      </w:r>
    </w:p>
    <w:p w14:paraId="63B9B8A8" w14:textId="5DE9607C" w:rsidR="002A4740" w:rsidRPr="00B0535A" w:rsidRDefault="009228FF" w:rsidP="00C44890">
      <w:pPr>
        <w:rPr>
          <w:lang w:val="en-GB"/>
        </w:rPr>
      </w:pPr>
      <w:r>
        <w:t xml:space="preserve">The construction of the remaining works at </w:t>
      </w:r>
      <w:r>
        <w:rPr>
          <w:rStyle w:val="Strong"/>
        </w:rPr>
        <w:t>Teabike College</w:t>
      </w:r>
      <w:r>
        <w:t xml:space="preserve"> (Boys Dormitory, Girls Dormitory, and 3-Unit Classroom) requires approved building plans, a contract and work schedule, quality construction materials, skilled labor, and necessary tools. The site must be prepared with access to water and power. All works must follow building standards, safety requirements, and include inspections before final completion and handover.</w:t>
      </w:r>
      <w:r w:rsidRPr="00B0535A">
        <w:rPr>
          <w:highlight w:val="yellow"/>
          <w:lang w:val="en-GB"/>
        </w:rPr>
        <w:t xml:space="preserve"> </w:t>
      </w:r>
    </w:p>
    <w:p w14:paraId="65A62D34" w14:textId="4B8B85B1" w:rsidR="00C44890" w:rsidRPr="00B0535A" w:rsidRDefault="00272E3F" w:rsidP="00C44890">
      <w:pPr>
        <w:pStyle w:val="Heading3"/>
        <w:rPr>
          <w:rFonts w:cs="Calibri"/>
          <w:lang w:val="en-GB"/>
        </w:rPr>
      </w:pPr>
      <w:bookmarkStart w:id="7" w:name="_Toc419729577"/>
      <w:bookmarkEnd w:id="6"/>
      <w:r w:rsidRPr="00B0535A">
        <w:rPr>
          <w:rFonts w:cs="Calibri"/>
          <w:lang w:val="en-GB"/>
        </w:rPr>
        <w:t>Related</w:t>
      </w:r>
      <w:r w:rsidR="00C44890" w:rsidRPr="00B0535A">
        <w:rPr>
          <w:rFonts w:cs="Calibri"/>
          <w:lang w:val="en-GB"/>
        </w:rPr>
        <w:t xml:space="preserve"> services</w:t>
      </w:r>
      <w:bookmarkEnd w:id="7"/>
    </w:p>
    <w:p w14:paraId="3321152F" w14:textId="0431025B" w:rsidR="00C44890" w:rsidRDefault="009228FF" w:rsidP="00C44890">
      <w:pPr>
        <w:rPr>
          <w:lang w:val="en-GB"/>
        </w:rPr>
      </w:pPr>
      <w:r>
        <w:t>The related services for the construction of the remaining works at Teabike College include site preparation, structural and masonry works, roofing, installation of doors and windows, plumbing and electrical services, flooring, ceilings, painting and finishing, external works such as drainage and pathways, water supply connection, site safety management, and final inspection and handover for the Boys’ Dormitory, Girls’ Dormitory, and the 3-Unit Classroom.</w:t>
      </w:r>
    </w:p>
    <w:p w14:paraId="56049E54" w14:textId="77777777" w:rsidR="009228FF" w:rsidRPr="00B0535A" w:rsidRDefault="009228FF" w:rsidP="00C44890">
      <w:pPr>
        <w:rPr>
          <w:lang w:val="en-GB"/>
        </w:rPr>
      </w:pPr>
    </w:p>
    <w:p w14:paraId="17367821" w14:textId="4FB41C45" w:rsidR="00C44890" w:rsidRPr="00B0535A" w:rsidRDefault="00272E3F" w:rsidP="00772E21">
      <w:pPr>
        <w:pStyle w:val="Heading3"/>
        <w:rPr>
          <w:lang w:val="en-GB"/>
        </w:rPr>
      </w:pPr>
      <w:bookmarkStart w:id="8" w:name="_Toc419729578"/>
      <w:r w:rsidRPr="00B0535A">
        <w:rPr>
          <w:lang w:val="en-GB"/>
        </w:rPr>
        <w:t>Project</w:t>
      </w:r>
      <w:r w:rsidR="00C44890" w:rsidRPr="00B0535A">
        <w:rPr>
          <w:lang w:val="en-GB"/>
        </w:rPr>
        <w:t xml:space="preserve"> Time</w:t>
      </w:r>
      <w:bookmarkEnd w:id="8"/>
      <w:r w:rsidRPr="00B0535A">
        <w:rPr>
          <w:lang w:val="en-GB"/>
        </w:rPr>
        <w:t xml:space="preserve"> &amp; Final Delivery</w:t>
      </w:r>
    </w:p>
    <w:p w14:paraId="1FAB4B7A" w14:textId="4A9F6629" w:rsidR="00C44890" w:rsidRPr="00B0535A" w:rsidRDefault="00C44890" w:rsidP="00C44890">
      <w:pPr>
        <w:rPr>
          <w:lang w:val="en-GB"/>
        </w:rPr>
      </w:pPr>
      <w:r w:rsidRPr="00B0535A">
        <w:rPr>
          <w:highlight w:val="yellow"/>
          <w:lang w:val="en-GB"/>
        </w:rPr>
        <w:t xml:space="preserve">&lt;insert requested </w:t>
      </w:r>
      <w:r w:rsidR="00272E3F" w:rsidRPr="00B0535A">
        <w:rPr>
          <w:highlight w:val="yellow"/>
          <w:lang w:val="en-GB"/>
        </w:rPr>
        <w:t xml:space="preserve">project &amp; </w:t>
      </w:r>
      <w:r w:rsidRPr="00B0535A">
        <w:rPr>
          <w:highlight w:val="yellow"/>
          <w:lang w:val="en-GB"/>
        </w:rPr>
        <w:t>delivery time</w:t>
      </w:r>
      <w:r w:rsidR="00362FE8">
        <w:rPr>
          <w:highlight w:val="yellow"/>
          <w:lang w:val="en-GB"/>
        </w:rPr>
        <w:t>(s)</w:t>
      </w:r>
      <w:r w:rsidR="00772E21" w:rsidRPr="00B0535A">
        <w:rPr>
          <w:highlight w:val="yellow"/>
          <w:lang w:val="en-GB"/>
        </w:rPr>
        <w:t>, if general, otherwise in the table below</w:t>
      </w:r>
      <w:r w:rsidRPr="00B0535A">
        <w:rPr>
          <w:highlight w:val="yellow"/>
          <w:lang w:val="en-GB"/>
        </w:rPr>
        <w:t>&gt;</w:t>
      </w:r>
    </w:p>
    <w:bookmarkEnd w:id="4"/>
    <w:bookmarkEnd w:id="5"/>
    <w:p w14:paraId="625DFCD7" w14:textId="332CC24C" w:rsidR="00C44890" w:rsidRPr="00B0535A" w:rsidRDefault="00C44890" w:rsidP="00C44890">
      <w:pPr>
        <w:pStyle w:val="Heading2"/>
      </w:pPr>
      <w:r w:rsidRPr="00B0535A">
        <w:t xml:space="preserve">Description of the </w:t>
      </w:r>
      <w:r w:rsidR="00272E3F" w:rsidRPr="00B0535A">
        <w:t>Works</w:t>
      </w:r>
      <w:bookmarkEnd w:id="1"/>
    </w:p>
    <w:p w14:paraId="107815C1" w14:textId="77777777" w:rsidR="00C44890" w:rsidRPr="00B0535A" w:rsidRDefault="00C44890" w:rsidP="00C44890">
      <w:pPr>
        <w:rPr>
          <w:i/>
          <w:iCs/>
          <w:lang w:val="en-GB"/>
        </w:rPr>
      </w:pPr>
      <w:r w:rsidRPr="00B0535A">
        <w:rPr>
          <w:i/>
          <w:iCs/>
          <w:lang w:val="en-GB"/>
        </w:rPr>
        <w:t>Here, list all items to be Tendered</w:t>
      </w:r>
    </w:p>
    <w:p w14:paraId="69E741C9" w14:textId="06E2FDB3" w:rsidR="00C44890" w:rsidRPr="00B0535A" w:rsidRDefault="00C44890" w:rsidP="00C44890">
      <w:pPr>
        <w:rPr>
          <w:i/>
          <w:iCs/>
          <w:lang w:val="en-GB"/>
        </w:rPr>
      </w:pPr>
      <w:r w:rsidRPr="00B0535A">
        <w:rPr>
          <w:i/>
          <w:iCs/>
          <w:lang w:val="en-GB"/>
        </w:rPr>
        <w:t xml:space="preserve">(This part may be replaced by a </w:t>
      </w:r>
      <w:r w:rsidR="00114321">
        <w:rPr>
          <w:i/>
          <w:iCs/>
          <w:lang w:val="en-GB"/>
        </w:rPr>
        <w:t>Procuring Entity</w:t>
      </w:r>
      <w:r w:rsidR="00114321" w:rsidRPr="00B0535A">
        <w:rPr>
          <w:i/>
          <w:iCs/>
          <w:lang w:val="en-GB"/>
        </w:rPr>
        <w:t xml:space="preserve"> </w:t>
      </w:r>
      <w:r w:rsidR="00272E3F" w:rsidRPr="00B0535A">
        <w:rPr>
          <w:i/>
          <w:iCs/>
          <w:lang w:val="en-GB"/>
        </w:rPr>
        <w:t xml:space="preserve">or </w:t>
      </w:r>
      <w:r w:rsidRPr="00B0535A">
        <w:rPr>
          <w:i/>
          <w:iCs/>
          <w:lang w:val="en-GB"/>
        </w:rPr>
        <w:t xml:space="preserve">proprietary </w:t>
      </w:r>
      <w:r w:rsidR="00272E3F" w:rsidRPr="00B0535A">
        <w:rPr>
          <w:i/>
          <w:iCs/>
          <w:lang w:val="en-GB"/>
        </w:rPr>
        <w:t>Contractor</w:t>
      </w:r>
      <w:r w:rsidRPr="00B0535A">
        <w:rPr>
          <w:i/>
          <w:iCs/>
          <w:lang w:val="en-GB"/>
        </w:rPr>
        <w:t xml:space="preserve"> description)</w:t>
      </w:r>
    </w:p>
    <w:p w14:paraId="67D3B075" w14:textId="77777777" w:rsidR="00C44890" w:rsidRPr="00B0535A" w:rsidRDefault="00C44890" w:rsidP="00C44890">
      <w:pPr>
        <w:rPr>
          <w:lang w:val="en-GB"/>
        </w:rPr>
      </w:pPr>
    </w:p>
    <w:p w14:paraId="06D3C1C1" w14:textId="5877AD6E" w:rsidR="00C44890" w:rsidRPr="00B0535A" w:rsidRDefault="000F0A54" w:rsidP="00C44890">
      <w:pPr>
        <w:rPr>
          <w:lang w:val="en-GB"/>
        </w:rPr>
      </w:pPr>
      <w:r w:rsidRPr="000F0A54">
        <w:rPr>
          <w:noProof/>
        </w:rPr>
        <w:lastRenderedPageBreak/>
        <w:drawing>
          <wp:inline distT="0" distB="0" distL="0" distR="0" wp14:anchorId="09F6CF8C" wp14:editId="01B539C1">
            <wp:extent cx="6106795" cy="8850273"/>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6795" cy="8850273"/>
                    </a:xfrm>
                    <a:prstGeom prst="rect">
                      <a:avLst/>
                    </a:prstGeom>
                    <a:noFill/>
                    <a:ln>
                      <a:noFill/>
                    </a:ln>
                  </pic:spPr>
                </pic:pic>
              </a:graphicData>
            </a:graphic>
          </wp:inline>
        </w:drawing>
      </w:r>
    </w:p>
    <w:p w14:paraId="04BCC1D7" w14:textId="77777777" w:rsidR="00C44890" w:rsidRPr="00B0535A" w:rsidRDefault="00C44890" w:rsidP="00772E21">
      <w:pPr>
        <w:rPr>
          <w:lang w:val="en-GB"/>
        </w:rPr>
      </w:pPr>
    </w:p>
    <w:p w14:paraId="5864F579" w14:textId="3A277386" w:rsidR="00C44890" w:rsidRPr="00B0535A" w:rsidRDefault="000F0A54" w:rsidP="00772E21">
      <w:pPr>
        <w:rPr>
          <w:lang w:val="en-GB"/>
        </w:rPr>
        <w:sectPr w:rsidR="00C44890" w:rsidRPr="00B0535A" w:rsidSect="007D7043">
          <w:headerReference w:type="first" r:id="rId12"/>
          <w:type w:val="oddPage"/>
          <w:pgSz w:w="12240" w:h="15840" w:code="1"/>
          <w:pgMar w:top="1593" w:right="1183" w:bottom="1080" w:left="1440" w:header="142" w:footer="720" w:gutter="0"/>
          <w:cols w:space="720"/>
          <w:titlePg/>
        </w:sectPr>
      </w:pPr>
      <w:r w:rsidRPr="000F0A54">
        <w:rPr>
          <w:noProof/>
        </w:rPr>
        <w:drawing>
          <wp:inline distT="0" distB="0" distL="0" distR="0" wp14:anchorId="10BE8E73" wp14:editId="0974852D">
            <wp:extent cx="6106795" cy="5477286"/>
            <wp:effectExtent l="0" t="0" r="82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6795" cy="5477286"/>
                    </a:xfrm>
                    <a:prstGeom prst="rect">
                      <a:avLst/>
                    </a:prstGeom>
                    <a:noFill/>
                    <a:ln>
                      <a:noFill/>
                    </a:ln>
                  </pic:spPr>
                </pic:pic>
              </a:graphicData>
            </a:graphic>
          </wp:inline>
        </w:drawing>
      </w:r>
    </w:p>
    <w:p w14:paraId="24366288" w14:textId="62059255" w:rsidR="00C44890" w:rsidRPr="00B0535A" w:rsidRDefault="00C44890" w:rsidP="00C44890">
      <w:pPr>
        <w:pStyle w:val="Heading2"/>
      </w:pPr>
      <w:r w:rsidRPr="00B0535A">
        <w:lastRenderedPageBreak/>
        <w:t>Tenderer’s References</w:t>
      </w:r>
    </w:p>
    <w:p w14:paraId="221D3063" w14:textId="47C9C00D" w:rsidR="00C44890" w:rsidRPr="00B0535A" w:rsidRDefault="00C44890" w:rsidP="00C44890">
      <w:pPr>
        <w:pStyle w:val="Heading3"/>
        <w:rPr>
          <w:rFonts w:cs="Calibri"/>
          <w:lang w:val="en-GB"/>
        </w:rPr>
      </w:pPr>
      <w:r w:rsidRPr="00B0535A">
        <w:rPr>
          <w:lang w:val="en-GB"/>
        </w:rPr>
        <w:t xml:space="preserve">Relevant </w:t>
      </w:r>
      <w:r w:rsidR="00772E21" w:rsidRPr="00B0535A">
        <w:rPr>
          <w:lang w:val="en-GB"/>
        </w:rPr>
        <w:t>similar deliveries</w:t>
      </w:r>
      <w:r w:rsidRPr="00B0535A">
        <w:rPr>
          <w:lang w:val="en-GB"/>
        </w:rPr>
        <w:t xml:space="preserve"> </w:t>
      </w:r>
      <w:r w:rsidR="00772E21" w:rsidRPr="00B0535A">
        <w:rPr>
          <w:lang w:val="en-GB"/>
        </w:rPr>
        <w:t>c</w:t>
      </w:r>
      <w:r w:rsidRPr="00B0535A">
        <w:rPr>
          <w:lang w:val="en-GB"/>
        </w:rPr>
        <w:t xml:space="preserve">arried </w:t>
      </w:r>
      <w:r w:rsidR="00772E21" w:rsidRPr="00B0535A">
        <w:rPr>
          <w:lang w:val="en-GB"/>
        </w:rPr>
        <w:t>o</w:t>
      </w:r>
      <w:r w:rsidRPr="00B0535A">
        <w:rPr>
          <w:lang w:val="en-GB"/>
        </w:rPr>
        <w:t xml:space="preserve">ut in the </w:t>
      </w:r>
      <w:r w:rsidR="00772E21" w:rsidRPr="00B0535A">
        <w:rPr>
          <w:lang w:val="en-GB"/>
        </w:rPr>
        <w:t>l</w:t>
      </w:r>
      <w:r w:rsidRPr="00B0535A">
        <w:rPr>
          <w:lang w:val="en-GB"/>
        </w:rPr>
        <w:t xml:space="preserve">ast </w:t>
      </w:r>
      <w:r w:rsidR="00772E21" w:rsidRPr="00B0535A">
        <w:rPr>
          <w:lang w:val="en-GB"/>
        </w:rPr>
        <w:t>f</w:t>
      </w:r>
      <w:r w:rsidRPr="00B0535A">
        <w:rPr>
          <w:lang w:val="en-GB"/>
        </w:rPr>
        <w:t xml:space="preserve">ive </w:t>
      </w:r>
      <w:r w:rsidR="00772E21" w:rsidRPr="00B0535A">
        <w:rPr>
          <w:lang w:val="en-GB"/>
        </w:rPr>
        <w:t>y</w:t>
      </w:r>
      <w:r w:rsidRPr="00B0535A">
        <w:rPr>
          <w:lang w:val="en-GB"/>
        </w:rPr>
        <w:t>ears</w:t>
      </w:r>
    </w:p>
    <w:p w14:paraId="31BD9F7B" w14:textId="2CD29228" w:rsidR="00C44890" w:rsidRPr="00B0535A" w:rsidRDefault="00772E21" w:rsidP="00C575E1">
      <w:pPr>
        <w:rPr>
          <w:lang w:val="en-GB"/>
        </w:rPr>
      </w:pPr>
      <w:r w:rsidRPr="00B0535A">
        <w:rPr>
          <w:lang w:val="en-GB"/>
        </w:rPr>
        <w:t>Please</w:t>
      </w:r>
      <w:r w:rsidR="00C44890" w:rsidRPr="00B0535A">
        <w:rPr>
          <w:lang w:val="en-GB"/>
        </w:rPr>
        <w:t xml:space="preserve">, provide information on each </w:t>
      </w:r>
      <w:r w:rsidRPr="00B0535A">
        <w:rPr>
          <w:lang w:val="en-GB"/>
        </w:rPr>
        <w:t>delivery</w:t>
      </w:r>
      <w:r w:rsidR="00C44890" w:rsidRPr="00B0535A">
        <w:rPr>
          <w:lang w:val="en-GB"/>
        </w:rPr>
        <w:t xml:space="preserve"> for which your firm/entity, either individually as a corporate entity or as one of the major companies within an association, was legally contracted.</w:t>
      </w:r>
    </w:p>
    <w:tbl>
      <w:tblPr>
        <w:tblStyle w:val="GridTable1Light"/>
        <w:tblW w:w="0" w:type="auto"/>
        <w:tblLook w:val="04A0" w:firstRow="1" w:lastRow="0" w:firstColumn="1" w:lastColumn="0" w:noHBand="0" w:noVBand="1"/>
      </w:tblPr>
      <w:tblGrid>
        <w:gridCol w:w="2398"/>
        <w:gridCol w:w="1850"/>
        <w:gridCol w:w="3544"/>
        <w:gridCol w:w="1801"/>
      </w:tblGrid>
      <w:tr w:rsidR="00772E21" w:rsidRPr="00B0535A" w14:paraId="38AD7A2E" w14:textId="77777777" w:rsidTr="00772E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tcPr>
          <w:p w14:paraId="0BD6FAEA" w14:textId="03D422E4" w:rsidR="00772E21" w:rsidRPr="00B0535A" w:rsidRDefault="00272E3F" w:rsidP="00C575E1">
            <w:pPr>
              <w:rPr>
                <w:lang w:val="en-GB"/>
              </w:rPr>
            </w:pPr>
            <w:r w:rsidRPr="00B0535A">
              <w:rPr>
                <w:lang w:val="en-GB"/>
              </w:rPr>
              <w:t>Works</w:t>
            </w:r>
            <w:r w:rsidR="00772E21" w:rsidRPr="00B0535A">
              <w:rPr>
                <w:lang w:val="en-GB"/>
              </w:rPr>
              <w:t xml:space="preserve"> delivered</w:t>
            </w:r>
          </w:p>
        </w:tc>
        <w:tc>
          <w:tcPr>
            <w:tcW w:w="1850" w:type="dxa"/>
          </w:tcPr>
          <w:p w14:paraId="51648FE4" w14:textId="1502C951" w:rsidR="00772E21" w:rsidRPr="00B0535A" w:rsidRDefault="00114321" w:rsidP="00C575E1">
            <w:pPr>
              <w:cnfStyle w:val="100000000000" w:firstRow="1" w:lastRow="0" w:firstColumn="0" w:lastColumn="0" w:oddVBand="0" w:evenVBand="0" w:oddHBand="0" w:evenHBand="0" w:firstRowFirstColumn="0" w:firstRowLastColumn="0" w:lastRowFirstColumn="0" w:lastRowLastColumn="0"/>
              <w:rPr>
                <w:lang w:val="en-GB"/>
              </w:rPr>
            </w:pPr>
            <w:r>
              <w:rPr>
                <w:lang w:val="en-GB"/>
              </w:rPr>
              <w:t>Reference</w:t>
            </w:r>
          </w:p>
        </w:tc>
        <w:tc>
          <w:tcPr>
            <w:tcW w:w="3544" w:type="dxa"/>
          </w:tcPr>
          <w:p w14:paraId="19F0F01A" w14:textId="0C873ADD" w:rsidR="00772E21" w:rsidRPr="00B0535A" w:rsidRDefault="00772E21" w:rsidP="00C575E1">
            <w:pPr>
              <w:cnfStyle w:val="100000000000" w:firstRow="1" w:lastRow="0" w:firstColumn="0" w:lastColumn="0" w:oddVBand="0" w:evenVBand="0" w:oddHBand="0" w:evenHBand="0" w:firstRowFirstColumn="0" w:firstRowLastColumn="0" w:lastRowFirstColumn="0" w:lastRowLastColumn="0"/>
              <w:rPr>
                <w:lang w:val="en-GB"/>
              </w:rPr>
            </w:pPr>
            <w:r w:rsidRPr="00B0535A">
              <w:rPr>
                <w:lang w:val="en-GB"/>
              </w:rPr>
              <w:t>Contact details</w:t>
            </w:r>
          </w:p>
        </w:tc>
        <w:tc>
          <w:tcPr>
            <w:tcW w:w="1801" w:type="dxa"/>
          </w:tcPr>
          <w:p w14:paraId="4B37D9DB" w14:textId="1FC3BB1F" w:rsidR="00772E21" w:rsidRPr="00B0535A" w:rsidRDefault="00772E21" w:rsidP="00C575E1">
            <w:pPr>
              <w:cnfStyle w:val="100000000000" w:firstRow="1" w:lastRow="0" w:firstColumn="0" w:lastColumn="0" w:oddVBand="0" w:evenVBand="0" w:oddHBand="0" w:evenHBand="0" w:firstRowFirstColumn="0" w:firstRowLastColumn="0" w:lastRowFirstColumn="0" w:lastRowLastColumn="0"/>
              <w:rPr>
                <w:lang w:val="en-GB"/>
              </w:rPr>
            </w:pPr>
            <w:r w:rsidRPr="00B0535A">
              <w:rPr>
                <w:lang w:val="en-GB"/>
              </w:rPr>
              <w:t>Value</w:t>
            </w:r>
          </w:p>
        </w:tc>
      </w:tr>
      <w:tr w:rsidR="00772E21" w:rsidRPr="00B0535A" w14:paraId="4F02BDDA" w14:textId="77777777" w:rsidTr="00772E21">
        <w:tc>
          <w:tcPr>
            <w:cnfStyle w:val="001000000000" w:firstRow="0" w:lastRow="0" w:firstColumn="1" w:lastColumn="0" w:oddVBand="0" w:evenVBand="0" w:oddHBand="0" w:evenHBand="0" w:firstRowFirstColumn="0" w:firstRowLastColumn="0" w:lastRowFirstColumn="0" w:lastRowLastColumn="0"/>
            <w:tcW w:w="2398" w:type="dxa"/>
          </w:tcPr>
          <w:p w14:paraId="72350575" w14:textId="77777777" w:rsidR="00772E21" w:rsidRPr="00B0535A" w:rsidRDefault="00772E21" w:rsidP="00C575E1">
            <w:pPr>
              <w:rPr>
                <w:lang w:val="en-GB"/>
              </w:rPr>
            </w:pPr>
          </w:p>
        </w:tc>
        <w:tc>
          <w:tcPr>
            <w:tcW w:w="1850" w:type="dxa"/>
          </w:tcPr>
          <w:p w14:paraId="771F5608"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3544" w:type="dxa"/>
          </w:tcPr>
          <w:p w14:paraId="08346CEB"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1801" w:type="dxa"/>
          </w:tcPr>
          <w:p w14:paraId="5E431829"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r>
      <w:tr w:rsidR="00772E21" w:rsidRPr="00B0535A" w14:paraId="72373B6B" w14:textId="77777777" w:rsidTr="00772E21">
        <w:tc>
          <w:tcPr>
            <w:cnfStyle w:val="001000000000" w:firstRow="0" w:lastRow="0" w:firstColumn="1" w:lastColumn="0" w:oddVBand="0" w:evenVBand="0" w:oddHBand="0" w:evenHBand="0" w:firstRowFirstColumn="0" w:firstRowLastColumn="0" w:lastRowFirstColumn="0" w:lastRowLastColumn="0"/>
            <w:tcW w:w="2398" w:type="dxa"/>
          </w:tcPr>
          <w:p w14:paraId="65B68837" w14:textId="77777777" w:rsidR="00772E21" w:rsidRPr="00B0535A" w:rsidRDefault="00772E21" w:rsidP="00C575E1">
            <w:pPr>
              <w:rPr>
                <w:lang w:val="en-GB"/>
              </w:rPr>
            </w:pPr>
          </w:p>
        </w:tc>
        <w:tc>
          <w:tcPr>
            <w:tcW w:w="1850" w:type="dxa"/>
          </w:tcPr>
          <w:p w14:paraId="2694A390"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3544" w:type="dxa"/>
          </w:tcPr>
          <w:p w14:paraId="2F538F46"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1801" w:type="dxa"/>
          </w:tcPr>
          <w:p w14:paraId="33AC409B"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r>
      <w:tr w:rsidR="00772E21" w:rsidRPr="00B0535A" w14:paraId="43E56658" w14:textId="77777777" w:rsidTr="00772E21">
        <w:tc>
          <w:tcPr>
            <w:cnfStyle w:val="001000000000" w:firstRow="0" w:lastRow="0" w:firstColumn="1" w:lastColumn="0" w:oddVBand="0" w:evenVBand="0" w:oddHBand="0" w:evenHBand="0" w:firstRowFirstColumn="0" w:firstRowLastColumn="0" w:lastRowFirstColumn="0" w:lastRowLastColumn="0"/>
            <w:tcW w:w="2398" w:type="dxa"/>
          </w:tcPr>
          <w:p w14:paraId="4062850F" w14:textId="77777777" w:rsidR="00772E21" w:rsidRPr="00B0535A" w:rsidRDefault="00772E21" w:rsidP="00C575E1">
            <w:pPr>
              <w:rPr>
                <w:lang w:val="en-GB"/>
              </w:rPr>
            </w:pPr>
          </w:p>
        </w:tc>
        <w:tc>
          <w:tcPr>
            <w:tcW w:w="1850" w:type="dxa"/>
          </w:tcPr>
          <w:p w14:paraId="1E976CFD"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3544" w:type="dxa"/>
          </w:tcPr>
          <w:p w14:paraId="323CE5E6"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1801" w:type="dxa"/>
          </w:tcPr>
          <w:p w14:paraId="654C870A"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r>
      <w:tr w:rsidR="00772E21" w:rsidRPr="00B0535A" w14:paraId="263233A5" w14:textId="77777777" w:rsidTr="00772E21">
        <w:tc>
          <w:tcPr>
            <w:cnfStyle w:val="001000000000" w:firstRow="0" w:lastRow="0" w:firstColumn="1" w:lastColumn="0" w:oddVBand="0" w:evenVBand="0" w:oddHBand="0" w:evenHBand="0" w:firstRowFirstColumn="0" w:firstRowLastColumn="0" w:lastRowFirstColumn="0" w:lastRowLastColumn="0"/>
            <w:tcW w:w="2398" w:type="dxa"/>
          </w:tcPr>
          <w:p w14:paraId="43BD5DAF" w14:textId="77777777" w:rsidR="00772E21" w:rsidRPr="00B0535A" w:rsidRDefault="00772E21" w:rsidP="00C575E1">
            <w:pPr>
              <w:rPr>
                <w:lang w:val="en-GB"/>
              </w:rPr>
            </w:pPr>
          </w:p>
        </w:tc>
        <w:tc>
          <w:tcPr>
            <w:tcW w:w="1850" w:type="dxa"/>
          </w:tcPr>
          <w:p w14:paraId="52BFEBEC"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3544" w:type="dxa"/>
          </w:tcPr>
          <w:p w14:paraId="27CAA569"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1801" w:type="dxa"/>
          </w:tcPr>
          <w:p w14:paraId="24387D78" w14:textId="77777777" w:rsidR="00772E21" w:rsidRPr="00B0535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r>
    </w:tbl>
    <w:p w14:paraId="79642D79" w14:textId="12136FFF" w:rsidR="00C44890" w:rsidRPr="00B0535A" w:rsidRDefault="00C44890" w:rsidP="00772E21">
      <w:pPr>
        <w:rPr>
          <w:lang w:val="en-GB"/>
        </w:rPr>
      </w:pPr>
    </w:p>
    <w:sectPr w:rsidR="00C44890" w:rsidRPr="00B0535A" w:rsidSect="00D47CCE">
      <w:headerReference w:type="default" r:id="rId14"/>
      <w:footerReference w:type="default" r:id="rId15"/>
      <w:headerReference w:type="first" r:id="rId16"/>
      <w:type w:val="oddPage"/>
      <w:pgSz w:w="11907" w:h="16839" w:code="9"/>
      <w:pgMar w:top="99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BF55" w14:textId="77777777" w:rsidR="007775CA" w:rsidRDefault="007775CA">
      <w:r>
        <w:separator/>
      </w:r>
    </w:p>
  </w:endnote>
  <w:endnote w:type="continuationSeparator" w:id="0">
    <w:p w14:paraId="1CDDACEB" w14:textId="77777777" w:rsidR="007775CA" w:rsidRDefault="007775CA">
      <w:r>
        <w:continuationSeparator/>
      </w:r>
    </w:p>
  </w:endnote>
  <w:endnote w:type="continuationNotice" w:id="1">
    <w:p w14:paraId="3EEEDDC8" w14:textId="77777777" w:rsidR="007775CA" w:rsidRDefault="00777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4E75" w14:textId="0E3AAEB5"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0F0A54" w:rsidRPr="000F0A54">
      <w:rPr>
        <w:noProof/>
        <w:color w:val="17365D" w:themeColor="text2" w:themeShade="BF"/>
        <w:lang w:val="sv-SE"/>
      </w:rPr>
      <w:t>5</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0F0A54" w:rsidRPr="000F0A54">
      <w:rPr>
        <w:noProof/>
        <w:color w:val="17365D" w:themeColor="text2" w:themeShade="BF"/>
        <w:lang w:val="sv-SE"/>
      </w:rPr>
      <w:t>5</w:t>
    </w:r>
    <w:r>
      <w:rPr>
        <w:color w:val="17365D" w:themeColor="text2" w:themeShade="BF"/>
      </w:rPr>
      <w:fldChar w:fldCharType="end"/>
    </w:r>
  </w:p>
  <w:p w14:paraId="213B5D63" w14:textId="364F0C6B" w:rsidR="00133D55" w:rsidRDefault="00133D55" w:rsidP="004878F3">
    <w:pPr>
      <w:pStyle w:val="Footer"/>
    </w:pPr>
    <w:r>
      <w:fldChar w:fldCharType="begin"/>
    </w:r>
    <w:r>
      <w:instrText xml:space="preserve"> DATE \@ "yyyy-MM-dd" </w:instrText>
    </w:r>
    <w:r>
      <w:fldChar w:fldCharType="separate"/>
    </w:r>
    <w:r w:rsidR="009933F8">
      <w:rPr>
        <w:noProof/>
      </w:rPr>
      <w:t>2026-01-12</w:t>
    </w:r>
    <w:r>
      <w:fldChar w:fldCharType="end"/>
    </w:r>
  </w:p>
  <w:p w14:paraId="4C7E2131" w14:textId="77777777" w:rsidR="001A0764" w:rsidRDefault="001A07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E56E6" w14:textId="77777777" w:rsidR="007775CA" w:rsidRDefault="007775CA">
      <w:r>
        <w:separator/>
      </w:r>
    </w:p>
  </w:footnote>
  <w:footnote w:type="continuationSeparator" w:id="0">
    <w:p w14:paraId="52B88B0E" w14:textId="77777777" w:rsidR="007775CA" w:rsidRDefault="007775CA">
      <w:r>
        <w:continuationSeparator/>
      </w:r>
    </w:p>
  </w:footnote>
  <w:footnote w:type="continuationNotice" w:id="1">
    <w:p w14:paraId="11B7789D" w14:textId="77777777" w:rsidR="007775CA" w:rsidRDefault="00777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3755" w14:textId="20700ADB" w:rsidR="00C44890" w:rsidRPr="00AE7206" w:rsidRDefault="007D7043" w:rsidP="007D7043">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BD3F80" w:rsidRPr="008F4C08">
      <w:rPr>
        <w:noProof/>
      </w:rPr>
      <w:drawing>
        <wp:inline distT="0" distB="0" distL="0" distR="0" wp14:anchorId="6B971703" wp14:editId="18D53764">
          <wp:extent cx="619125" cy="677395"/>
          <wp:effectExtent l="0" t="0" r="0" b="8890"/>
          <wp:docPr id="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234" cy="708150"/>
                  </a:xfrm>
                  <a:prstGeom prst="rect">
                    <a:avLst/>
                  </a:prstGeom>
                  <a:noFill/>
                </pic:spPr>
              </pic:pic>
            </a:graphicData>
          </a:graphic>
        </wp:inline>
      </w:drawing>
    </w:r>
    <w:r w:rsidR="00BD3F80">
      <w:rPr>
        <w:rFonts w:asciiTheme="minorHAnsi" w:hAnsiTheme="minorHAnsi" w:cs="Calibri"/>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16A1" w14:textId="77777777" w:rsidR="001A0764" w:rsidRPr="00D47CCE" w:rsidRDefault="001A0764" w:rsidP="00D47C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D669" w14:textId="23E8612D" w:rsidR="00133D55" w:rsidRPr="003E5941" w:rsidRDefault="00133D55" w:rsidP="003E5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E3D2E81"/>
    <w:multiLevelType w:val="hybridMultilevel"/>
    <w:tmpl w:val="AD5C2C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63F01C0"/>
    <w:multiLevelType w:val="hybridMultilevel"/>
    <w:tmpl w:val="A5901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C84274"/>
    <w:multiLevelType w:val="hybridMultilevel"/>
    <w:tmpl w:val="1DEA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83422FF"/>
    <w:multiLevelType w:val="hybridMultilevel"/>
    <w:tmpl w:val="CF661A9A"/>
    <w:lvl w:ilvl="0" w:tplc="08090013">
      <w:start w:val="1"/>
      <w:numFmt w:val="upperRoman"/>
      <w:lvlText w:val="%1."/>
      <w:lvlJc w:val="right"/>
      <w:pPr>
        <w:ind w:left="720" w:hanging="360"/>
      </w:pPr>
    </w:lvl>
    <w:lvl w:ilvl="1" w:tplc="F18AFD7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0008198">
    <w:abstractNumId w:val="1"/>
  </w:num>
  <w:num w:numId="2" w16cid:durableId="1148209188">
    <w:abstractNumId w:val="13"/>
  </w:num>
  <w:num w:numId="3" w16cid:durableId="1870993666">
    <w:abstractNumId w:val="14"/>
  </w:num>
  <w:num w:numId="4" w16cid:durableId="66195004">
    <w:abstractNumId w:val="5"/>
  </w:num>
  <w:num w:numId="5" w16cid:durableId="2004896671">
    <w:abstractNumId w:val="4"/>
  </w:num>
  <w:num w:numId="6" w16cid:durableId="277031046">
    <w:abstractNumId w:val="9"/>
  </w:num>
  <w:num w:numId="7" w16cid:durableId="363292047">
    <w:abstractNumId w:val="6"/>
  </w:num>
  <w:num w:numId="8" w16cid:durableId="1821998203">
    <w:abstractNumId w:val="11"/>
  </w:num>
  <w:num w:numId="9" w16cid:durableId="1010373457">
    <w:abstractNumId w:val="0"/>
  </w:num>
  <w:num w:numId="10" w16cid:durableId="1969428993">
    <w:abstractNumId w:val="10"/>
  </w:num>
  <w:num w:numId="11" w16cid:durableId="762989109">
    <w:abstractNumId w:val="2"/>
  </w:num>
  <w:num w:numId="12" w16cid:durableId="645207089">
    <w:abstractNumId w:val="8"/>
  </w:num>
  <w:num w:numId="13" w16cid:durableId="205914437">
    <w:abstractNumId w:val="12"/>
  </w:num>
  <w:num w:numId="14" w16cid:durableId="1075276475">
    <w:abstractNumId w:val="3"/>
  </w:num>
  <w:num w:numId="15" w16cid:durableId="10442683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392A"/>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0751"/>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0A54"/>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32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3BC"/>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0764"/>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2D89"/>
    <w:rsid w:val="00243C0E"/>
    <w:rsid w:val="002451E0"/>
    <w:rsid w:val="00245D37"/>
    <w:rsid w:val="0024616C"/>
    <w:rsid w:val="00246E89"/>
    <w:rsid w:val="00247794"/>
    <w:rsid w:val="00247F37"/>
    <w:rsid w:val="00250827"/>
    <w:rsid w:val="00251C8A"/>
    <w:rsid w:val="00252B07"/>
    <w:rsid w:val="00252F49"/>
    <w:rsid w:val="00255437"/>
    <w:rsid w:val="00255751"/>
    <w:rsid w:val="00255B8B"/>
    <w:rsid w:val="0025765E"/>
    <w:rsid w:val="00260064"/>
    <w:rsid w:val="00260C61"/>
    <w:rsid w:val="00262EF1"/>
    <w:rsid w:val="002642E5"/>
    <w:rsid w:val="00265D39"/>
    <w:rsid w:val="0026708A"/>
    <w:rsid w:val="00270289"/>
    <w:rsid w:val="00272E3F"/>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740"/>
    <w:rsid w:val="002A48FA"/>
    <w:rsid w:val="002A5F73"/>
    <w:rsid w:val="002A6735"/>
    <w:rsid w:val="002A696D"/>
    <w:rsid w:val="002A6EEC"/>
    <w:rsid w:val="002A755A"/>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91A"/>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2FE8"/>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68FA"/>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941"/>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1DA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36AD"/>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5F89"/>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2CA"/>
    <w:rsid w:val="006043E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46FEF"/>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2E21"/>
    <w:rsid w:val="00773ACF"/>
    <w:rsid w:val="00773BE4"/>
    <w:rsid w:val="00774354"/>
    <w:rsid w:val="00775F2F"/>
    <w:rsid w:val="00776B28"/>
    <w:rsid w:val="00777134"/>
    <w:rsid w:val="00777196"/>
    <w:rsid w:val="0077722C"/>
    <w:rsid w:val="007775CA"/>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464A"/>
    <w:rsid w:val="007D66DF"/>
    <w:rsid w:val="007D704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8FF"/>
    <w:rsid w:val="00922987"/>
    <w:rsid w:val="00922A3A"/>
    <w:rsid w:val="009237F9"/>
    <w:rsid w:val="00924466"/>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3F8"/>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C728C"/>
    <w:rsid w:val="009D0D7D"/>
    <w:rsid w:val="009D16D5"/>
    <w:rsid w:val="009D6184"/>
    <w:rsid w:val="009D64EB"/>
    <w:rsid w:val="009D7B2C"/>
    <w:rsid w:val="009D7E98"/>
    <w:rsid w:val="009E1485"/>
    <w:rsid w:val="009E278C"/>
    <w:rsid w:val="009E4037"/>
    <w:rsid w:val="009E6E15"/>
    <w:rsid w:val="009E6F73"/>
    <w:rsid w:val="009F05F8"/>
    <w:rsid w:val="009F2022"/>
    <w:rsid w:val="009F3EDC"/>
    <w:rsid w:val="009F3EFE"/>
    <w:rsid w:val="009F418F"/>
    <w:rsid w:val="009F4691"/>
    <w:rsid w:val="009F543D"/>
    <w:rsid w:val="009F7BC6"/>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748"/>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D7F57"/>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293A"/>
    <w:rsid w:val="00B04C21"/>
    <w:rsid w:val="00B04D44"/>
    <w:rsid w:val="00B0535A"/>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DE7"/>
    <w:rsid w:val="00B61F73"/>
    <w:rsid w:val="00B62288"/>
    <w:rsid w:val="00B63D5D"/>
    <w:rsid w:val="00B63F3C"/>
    <w:rsid w:val="00B646EE"/>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F80"/>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4890"/>
    <w:rsid w:val="00C4656F"/>
    <w:rsid w:val="00C47D72"/>
    <w:rsid w:val="00C50F39"/>
    <w:rsid w:val="00C51290"/>
    <w:rsid w:val="00C56AA5"/>
    <w:rsid w:val="00C575E1"/>
    <w:rsid w:val="00C617B7"/>
    <w:rsid w:val="00C62705"/>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CCE"/>
    <w:rsid w:val="00D47D28"/>
    <w:rsid w:val="00D47F21"/>
    <w:rsid w:val="00D51F5D"/>
    <w:rsid w:val="00D5248D"/>
    <w:rsid w:val="00D53C0C"/>
    <w:rsid w:val="00D55932"/>
    <w:rsid w:val="00D562E2"/>
    <w:rsid w:val="00D5679C"/>
    <w:rsid w:val="00D61620"/>
    <w:rsid w:val="00D62161"/>
    <w:rsid w:val="00D623C4"/>
    <w:rsid w:val="00D64F1D"/>
    <w:rsid w:val="00D65D57"/>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25B"/>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4C77"/>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C72C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6DA7"/>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10B"/>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890"/>
    <w:pPr>
      <w:spacing w:before="120"/>
    </w:pPr>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uiPriority w:val="22"/>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 w:type="table" w:styleId="GridTable1Light">
    <w:name w:val="Grid Table 1 Light"/>
    <w:basedOn w:val="TableNormal"/>
    <w:uiPriority w:val="46"/>
    <w:rsid w:val="00C448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613898-59A0-4CCF-8418-E80DF0AF8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3</TotalTime>
  <Pages>5</Pages>
  <Words>277</Words>
  <Characters>1581</Characters>
  <Application>Microsoft Office Word</Application>
  <DocSecurity>0</DocSecurity>
  <Lines>13</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1855</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CPU</cp:lastModifiedBy>
  <cp:revision>3</cp:revision>
  <cp:lastPrinted>2013-10-18T08:32:00Z</cp:lastPrinted>
  <dcterms:created xsi:type="dcterms:W3CDTF">2026-01-12T02:19:00Z</dcterms:created>
  <dcterms:modified xsi:type="dcterms:W3CDTF">2026-01-12T03:29:00Z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