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AE670" w14:textId="77777777" w:rsidR="004C4CED" w:rsidRDefault="00E63DA3">
      <w:pPr>
        <w:spacing w:before="1200" w:after="2400"/>
        <w:jc w:val="center"/>
        <w:rPr>
          <w:rFonts w:ascii="Calibri" w:eastAsia="Calibri" w:hAnsi="Calibri" w:cs="Calibri"/>
          <w:b/>
          <w:bCs/>
          <w:sz w:val="36"/>
          <w:szCs w:val="36"/>
        </w:rPr>
      </w:pPr>
      <w:r>
        <w:rPr>
          <w:rFonts w:ascii="Calibri" w:eastAsia="Calibri" w:hAnsi="Calibri" w:cs="Calibri"/>
          <w:b/>
          <w:bCs/>
          <w:sz w:val="36"/>
          <w:szCs w:val="36"/>
        </w:rPr>
        <w:t>REQUEST FOR QUOTATION</w:t>
      </w:r>
      <w:r>
        <w:rPr>
          <w:rFonts w:ascii="Calibri" w:eastAsia="Calibri" w:hAnsi="Calibri" w:cs="Calibri"/>
          <w:b/>
          <w:bCs/>
          <w:sz w:val="36"/>
          <w:szCs w:val="36"/>
        </w:rPr>
        <w:br/>
        <w:t>TIME SCHEDULE FOR THE RFQ/PROCUREMENT PROCESS</w:t>
      </w:r>
    </w:p>
    <w:p w14:paraId="502AE671" w14:textId="77777777" w:rsidR="004C4CED" w:rsidRDefault="00E63DA3">
      <w:pPr>
        <w:tabs>
          <w:tab w:val="left" w:pos="2835"/>
        </w:tabs>
        <w:spacing w:before="240" w:after="240"/>
        <w:ind w:left="2835" w:hanging="2835"/>
        <w:jc w:val="center"/>
      </w:pPr>
      <w:r>
        <w:rPr>
          <w:b/>
          <w:bCs/>
        </w:rPr>
        <w:t xml:space="preserve">Procurement No: </w:t>
      </w:r>
      <w:r w:rsidR="00FF7199" w:rsidRPr="00FF7199">
        <w:rPr>
          <w:b/>
          <w:color w:val="222222"/>
          <w:shd w:val="clear" w:color="auto" w:fill="FFFFFF"/>
        </w:rPr>
        <w:t>23-SS004-26</w:t>
      </w:r>
      <w:r>
        <w:tab/>
      </w:r>
    </w:p>
    <w:p w14:paraId="502AE672" w14:textId="77777777" w:rsidR="004C4CED" w:rsidRDefault="00E63DA3">
      <w:pPr>
        <w:tabs>
          <w:tab w:val="left" w:pos="2835"/>
        </w:tabs>
        <w:spacing w:before="240" w:after="240"/>
        <w:ind w:left="2835" w:hanging="2835"/>
        <w:rPr>
          <w:rFonts w:ascii="Calibri" w:eastAsia="Calibri" w:hAnsi="Calibri" w:cs="Calibri"/>
          <w:highlight w:val="yellow"/>
        </w:rPr>
      </w:pPr>
      <w:r>
        <w:br w:type="page"/>
      </w:r>
    </w:p>
    <w:p w14:paraId="502AE673" w14:textId="77777777" w:rsidR="004C4CED" w:rsidRDefault="00E63DA3">
      <w:pPr>
        <w:pStyle w:val="Heading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Time Schedule for the RFQ/procurement process</w:t>
      </w:r>
    </w:p>
    <w:p w14:paraId="502AE674" w14:textId="77777777" w:rsidR="004C4CED" w:rsidRDefault="00E63DA3">
      <w:pPr>
        <w:spacing w:before="12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Procurement will follow the timeline below for this RFQ. Any changes to this timeline will be posted on the Kiribati Public Procurement Web Portal (</w:t>
      </w:r>
      <w:hyperlink r:id="rId7">
        <w:r>
          <w:rPr>
            <w:color w:val="0000FF"/>
            <w:u w:val="single"/>
          </w:rPr>
          <w:t>Tender List | Central Procurement Unit</w:t>
        </w:r>
      </w:hyperlink>
      <w:r>
        <w:rPr>
          <w:rFonts w:ascii="Calibri" w:eastAsia="Calibri" w:hAnsi="Calibri" w:cs="Calibri"/>
        </w:rPr>
        <w:t xml:space="preserve">) </w:t>
      </w:r>
      <w:r>
        <w:rPr>
          <w:rFonts w:ascii="Calibri" w:eastAsia="Calibri" w:hAnsi="Calibri" w:cs="Calibri"/>
          <w:u w:val="single"/>
        </w:rPr>
        <w:t>or</w:t>
      </w:r>
      <w:r>
        <w:rPr>
          <w:rFonts w:ascii="Calibri" w:eastAsia="Calibri" w:hAnsi="Calibri" w:cs="Calibri"/>
        </w:rPr>
        <w:t xml:space="preserve"> sent directly to Tenderers who have been specifically invited to submit a Tender. Please note that the dates set forth in 5-9 are target dates and may be adjusted.</w:t>
      </w:r>
    </w:p>
    <w:p w14:paraId="502AE675" w14:textId="77777777" w:rsidR="004C4CED" w:rsidRDefault="004C4CED">
      <w:pPr>
        <w:rPr>
          <w:rFonts w:ascii="Calibri" w:eastAsia="Calibri" w:hAnsi="Calibri" w:cs="Calibri"/>
        </w:rPr>
      </w:pPr>
    </w:p>
    <w:tbl>
      <w:tblPr>
        <w:tblStyle w:val="a"/>
        <w:tblpPr w:leftFromText="180" w:rightFromText="180" w:vertAnchor="text" w:tblpY="1"/>
        <w:tblW w:w="91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73"/>
        <w:gridCol w:w="2268"/>
        <w:gridCol w:w="2192"/>
      </w:tblGrid>
      <w:tr w:rsidR="004C4CED" w14:paraId="502AE679" w14:textId="77777777">
        <w:tc>
          <w:tcPr>
            <w:tcW w:w="4673" w:type="dxa"/>
          </w:tcPr>
          <w:p w14:paraId="502AE676" w14:textId="77777777" w:rsidR="004C4CED" w:rsidRDefault="00E63DA3">
            <w:pPr>
              <w:ind w:left="34"/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Event</w:t>
            </w:r>
          </w:p>
        </w:tc>
        <w:tc>
          <w:tcPr>
            <w:tcW w:w="2268" w:type="dxa"/>
          </w:tcPr>
          <w:p w14:paraId="502AE677" w14:textId="77777777" w:rsidR="004C4CED" w:rsidRDefault="00E63DA3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Responsible Party</w:t>
            </w:r>
          </w:p>
        </w:tc>
        <w:tc>
          <w:tcPr>
            <w:tcW w:w="2192" w:type="dxa"/>
          </w:tcPr>
          <w:p w14:paraId="502AE678" w14:textId="77777777" w:rsidR="004C4CED" w:rsidRDefault="00E63DA3">
            <w:pPr>
              <w:jc w:val="both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  <w:color w:val="FF0000"/>
              </w:rPr>
              <w:t>Date and time, KST*</w:t>
            </w:r>
          </w:p>
        </w:tc>
      </w:tr>
      <w:tr w:rsidR="004C4CED" w14:paraId="502AE67D" w14:textId="77777777">
        <w:tc>
          <w:tcPr>
            <w:tcW w:w="4673" w:type="dxa"/>
          </w:tcPr>
          <w:p w14:paraId="502AE67A" w14:textId="77777777" w:rsidR="004C4CED" w:rsidRDefault="00E63D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Launch and publication of RFQ</w:t>
            </w:r>
          </w:p>
        </w:tc>
        <w:tc>
          <w:tcPr>
            <w:tcW w:w="2268" w:type="dxa"/>
          </w:tcPr>
          <w:p w14:paraId="502AE67B" w14:textId="77777777" w:rsidR="004C4CED" w:rsidRDefault="00E63DA3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Procuring Entity</w:t>
            </w:r>
          </w:p>
        </w:tc>
        <w:tc>
          <w:tcPr>
            <w:tcW w:w="2192" w:type="dxa"/>
            <w:vAlign w:val="center"/>
          </w:tcPr>
          <w:p w14:paraId="502AE67C" w14:textId="77777777" w:rsidR="004C4CED" w:rsidRDefault="00E63DA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12-10-2026</w:t>
            </w:r>
          </w:p>
        </w:tc>
      </w:tr>
      <w:tr w:rsidR="004C4CED" w14:paraId="502AE681" w14:textId="77777777">
        <w:tc>
          <w:tcPr>
            <w:tcW w:w="4673" w:type="dxa"/>
          </w:tcPr>
          <w:p w14:paraId="502AE67E" w14:textId="77777777" w:rsidR="004C4CED" w:rsidRDefault="00E63D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Last date for questions about RFQ</w:t>
            </w:r>
          </w:p>
        </w:tc>
        <w:tc>
          <w:tcPr>
            <w:tcW w:w="2268" w:type="dxa"/>
          </w:tcPr>
          <w:p w14:paraId="502AE67F" w14:textId="77777777" w:rsidR="004C4CED" w:rsidRDefault="00E63DA3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Tenderer</w:t>
            </w:r>
          </w:p>
        </w:tc>
        <w:tc>
          <w:tcPr>
            <w:tcW w:w="2192" w:type="dxa"/>
            <w:vAlign w:val="center"/>
          </w:tcPr>
          <w:p w14:paraId="502AE680" w14:textId="5CB2F445" w:rsidR="004C4CED" w:rsidRDefault="00E63DA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E5023A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-10-2026</w:t>
            </w:r>
          </w:p>
        </w:tc>
      </w:tr>
      <w:tr w:rsidR="004C4CED" w14:paraId="502AE685" w14:textId="77777777">
        <w:tc>
          <w:tcPr>
            <w:tcW w:w="4673" w:type="dxa"/>
          </w:tcPr>
          <w:p w14:paraId="502AE682" w14:textId="77777777" w:rsidR="004C4CED" w:rsidRDefault="00E63D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Last date for answers to questions and/or to amend the RFQ</w:t>
            </w:r>
          </w:p>
        </w:tc>
        <w:tc>
          <w:tcPr>
            <w:tcW w:w="2268" w:type="dxa"/>
          </w:tcPr>
          <w:p w14:paraId="502AE683" w14:textId="77777777" w:rsidR="004C4CED" w:rsidRDefault="00E63DA3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Procuring Entity</w:t>
            </w:r>
          </w:p>
        </w:tc>
        <w:tc>
          <w:tcPr>
            <w:tcW w:w="2192" w:type="dxa"/>
            <w:vAlign w:val="center"/>
          </w:tcPr>
          <w:p w14:paraId="502AE684" w14:textId="3B531476" w:rsidR="004C4CED" w:rsidRDefault="00E5023A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01</w:t>
            </w:r>
            <w:r w:rsidR="00E63DA3">
              <w:rPr>
                <w:rFonts w:ascii="Calibri" w:eastAsia="Calibri" w:hAnsi="Calibri" w:cs="Calibri"/>
              </w:rPr>
              <w:t>-1</w:t>
            </w:r>
            <w:r>
              <w:rPr>
                <w:rFonts w:ascii="Calibri" w:eastAsia="Calibri" w:hAnsi="Calibri" w:cs="Calibri"/>
              </w:rPr>
              <w:t>1</w:t>
            </w:r>
            <w:r w:rsidR="00E63DA3">
              <w:rPr>
                <w:rFonts w:ascii="Calibri" w:eastAsia="Calibri" w:hAnsi="Calibri" w:cs="Calibri"/>
              </w:rPr>
              <w:t>-2026</w:t>
            </w:r>
          </w:p>
        </w:tc>
      </w:tr>
      <w:tr w:rsidR="004C4CED" w14:paraId="502AE689" w14:textId="77777777">
        <w:tc>
          <w:tcPr>
            <w:tcW w:w="4673" w:type="dxa"/>
            <w:tcBorders>
              <w:bottom w:val="single" w:sz="12" w:space="0" w:color="000000"/>
            </w:tcBorders>
          </w:tcPr>
          <w:p w14:paraId="502AE686" w14:textId="77777777" w:rsidR="004C4CED" w:rsidRDefault="00E63D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Last date for submission of Quotation</w:t>
            </w:r>
          </w:p>
        </w:tc>
        <w:tc>
          <w:tcPr>
            <w:tcW w:w="2268" w:type="dxa"/>
            <w:tcBorders>
              <w:bottom w:val="single" w:sz="12" w:space="0" w:color="000000"/>
            </w:tcBorders>
          </w:tcPr>
          <w:p w14:paraId="502AE687" w14:textId="77777777" w:rsidR="004C4CED" w:rsidRDefault="00E63DA3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Tenderer</w:t>
            </w:r>
          </w:p>
        </w:tc>
        <w:tc>
          <w:tcPr>
            <w:tcW w:w="2192" w:type="dxa"/>
            <w:tcBorders>
              <w:bottom w:val="single" w:sz="12" w:space="0" w:color="000000"/>
            </w:tcBorders>
            <w:vAlign w:val="center"/>
          </w:tcPr>
          <w:p w14:paraId="502AE688" w14:textId="77777777" w:rsidR="004C4CED" w:rsidRDefault="00E63DA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5-11-2026 - 6pm (Tarawa Time)*</w:t>
            </w:r>
          </w:p>
        </w:tc>
      </w:tr>
      <w:tr w:rsidR="004C4CED" w14:paraId="502AE68D" w14:textId="77777777">
        <w:tc>
          <w:tcPr>
            <w:tcW w:w="4673" w:type="dxa"/>
          </w:tcPr>
          <w:p w14:paraId="502AE68A" w14:textId="77777777" w:rsidR="004C4CED" w:rsidRDefault="00E63D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Evaluation finalized</w:t>
            </w:r>
          </w:p>
        </w:tc>
        <w:tc>
          <w:tcPr>
            <w:tcW w:w="2268" w:type="dxa"/>
          </w:tcPr>
          <w:p w14:paraId="502AE68B" w14:textId="77777777" w:rsidR="004C4CED" w:rsidRDefault="00E63DA3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Procuring Entity</w:t>
            </w:r>
          </w:p>
        </w:tc>
        <w:tc>
          <w:tcPr>
            <w:tcW w:w="2192" w:type="dxa"/>
            <w:vAlign w:val="center"/>
          </w:tcPr>
          <w:p w14:paraId="502AE68C" w14:textId="77777777" w:rsidR="004C4CED" w:rsidRDefault="00E63DA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6-11-2026</w:t>
            </w:r>
          </w:p>
        </w:tc>
      </w:tr>
      <w:tr w:rsidR="004C4CED" w14:paraId="502AE691" w14:textId="77777777">
        <w:tc>
          <w:tcPr>
            <w:tcW w:w="4673" w:type="dxa"/>
          </w:tcPr>
          <w:p w14:paraId="502AE68E" w14:textId="77777777" w:rsidR="004C4CED" w:rsidRDefault="00E63D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Award of Contract</w:t>
            </w:r>
          </w:p>
        </w:tc>
        <w:tc>
          <w:tcPr>
            <w:tcW w:w="2268" w:type="dxa"/>
          </w:tcPr>
          <w:p w14:paraId="502AE68F" w14:textId="77777777" w:rsidR="004C4CED" w:rsidRDefault="00E63DA3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Procuring Entity</w:t>
            </w:r>
          </w:p>
        </w:tc>
        <w:tc>
          <w:tcPr>
            <w:tcW w:w="2192" w:type="dxa"/>
            <w:vAlign w:val="center"/>
          </w:tcPr>
          <w:p w14:paraId="502AE690" w14:textId="77777777" w:rsidR="004C4CED" w:rsidRDefault="00E63DA3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9-11-2026</w:t>
            </w:r>
          </w:p>
        </w:tc>
      </w:tr>
      <w:tr w:rsidR="004C4CED" w14:paraId="502AE695" w14:textId="77777777">
        <w:tc>
          <w:tcPr>
            <w:tcW w:w="4673" w:type="dxa"/>
          </w:tcPr>
          <w:p w14:paraId="502AE692" w14:textId="77777777" w:rsidR="004C4CED" w:rsidRDefault="00E63D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Contract Terms and Conditions</w:t>
            </w:r>
          </w:p>
        </w:tc>
        <w:tc>
          <w:tcPr>
            <w:tcW w:w="2268" w:type="dxa"/>
          </w:tcPr>
          <w:p w14:paraId="502AE693" w14:textId="77777777" w:rsidR="004C4CED" w:rsidRDefault="00E63DA3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Procuring Entity/Tenderer</w:t>
            </w:r>
          </w:p>
        </w:tc>
        <w:tc>
          <w:tcPr>
            <w:tcW w:w="2192" w:type="dxa"/>
            <w:vAlign w:val="center"/>
          </w:tcPr>
          <w:p w14:paraId="502AE694" w14:textId="765C0F56" w:rsidR="004C4CED" w:rsidRDefault="006F569B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23</w:t>
            </w:r>
            <w:r w:rsidR="00E63DA3">
              <w:rPr>
                <w:rFonts w:ascii="Calibri" w:eastAsia="Calibri" w:hAnsi="Calibri" w:cs="Calibri"/>
              </w:rPr>
              <w:t>-11-2026</w:t>
            </w:r>
          </w:p>
        </w:tc>
      </w:tr>
      <w:tr w:rsidR="004C4CED" w14:paraId="502AE699" w14:textId="77777777">
        <w:tc>
          <w:tcPr>
            <w:tcW w:w="4673" w:type="dxa"/>
          </w:tcPr>
          <w:p w14:paraId="502AE696" w14:textId="77777777" w:rsidR="004C4CED" w:rsidRDefault="00E63D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Contract signing</w:t>
            </w:r>
          </w:p>
        </w:tc>
        <w:tc>
          <w:tcPr>
            <w:tcW w:w="2268" w:type="dxa"/>
          </w:tcPr>
          <w:p w14:paraId="502AE697" w14:textId="77777777" w:rsidR="004C4CED" w:rsidRDefault="00E63DA3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Procuring Entity/Tenderer</w:t>
            </w:r>
          </w:p>
        </w:tc>
        <w:tc>
          <w:tcPr>
            <w:tcW w:w="2192" w:type="dxa"/>
            <w:vAlign w:val="center"/>
          </w:tcPr>
          <w:p w14:paraId="502AE698" w14:textId="5E5AD389" w:rsidR="004C4CED" w:rsidRDefault="00C5128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323B43">
              <w:rPr>
                <w:rFonts w:ascii="Calibri" w:eastAsia="Calibri" w:hAnsi="Calibri" w:cs="Calibri"/>
              </w:rPr>
              <w:t>4</w:t>
            </w:r>
            <w:r w:rsidR="00E63DA3">
              <w:rPr>
                <w:rFonts w:ascii="Calibri" w:eastAsia="Calibri" w:hAnsi="Calibri" w:cs="Calibri"/>
              </w:rPr>
              <w:t>-11-2026</w:t>
            </w:r>
          </w:p>
        </w:tc>
      </w:tr>
      <w:tr w:rsidR="004C4CED" w14:paraId="502AE69D" w14:textId="77777777">
        <w:tc>
          <w:tcPr>
            <w:tcW w:w="4673" w:type="dxa"/>
          </w:tcPr>
          <w:p w14:paraId="502AE69A" w14:textId="77777777" w:rsidR="004C4CED" w:rsidRDefault="00E63DA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Contract/Project start date</w:t>
            </w:r>
          </w:p>
        </w:tc>
        <w:tc>
          <w:tcPr>
            <w:tcW w:w="2268" w:type="dxa"/>
          </w:tcPr>
          <w:p w14:paraId="502AE69B" w14:textId="77777777" w:rsidR="004C4CED" w:rsidRDefault="00E63DA3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Tenderer</w:t>
            </w:r>
          </w:p>
        </w:tc>
        <w:tc>
          <w:tcPr>
            <w:tcW w:w="2192" w:type="dxa"/>
            <w:vAlign w:val="center"/>
          </w:tcPr>
          <w:p w14:paraId="502AE69C" w14:textId="7D5BFC56" w:rsidR="004C4CED" w:rsidRDefault="00C5128E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  <w:r w:rsidR="00323B43">
              <w:rPr>
                <w:rFonts w:ascii="Calibri" w:eastAsia="Calibri" w:hAnsi="Calibri" w:cs="Calibri"/>
              </w:rPr>
              <w:t>5</w:t>
            </w:r>
            <w:r w:rsidR="00E63DA3">
              <w:rPr>
                <w:rFonts w:ascii="Calibri" w:eastAsia="Calibri" w:hAnsi="Calibri" w:cs="Calibri"/>
              </w:rPr>
              <w:t>-11-2026</w:t>
            </w:r>
          </w:p>
        </w:tc>
      </w:tr>
    </w:tbl>
    <w:p w14:paraId="502AE69E" w14:textId="77777777" w:rsidR="004C4CED" w:rsidRDefault="00E63DA3">
      <w:pPr>
        <w:rPr>
          <w:rFonts w:ascii="Calibri" w:eastAsia="Calibri" w:hAnsi="Calibri" w:cs="Calibri"/>
          <w:color w:val="FF0000"/>
          <w:sz w:val="22"/>
          <w:szCs w:val="22"/>
        </w:rPr>
      </w:pPr>
      <w:r>
        <w:rPr>
          <w:rFonts w:ascii="Calibri" w:eastAsia="Calibri" w:hAnsi="Calibri" w:cs="Calibri"/>
          <w:color w:val="FF0000"/>
          <w:sz w:val="22"/>
          <w:szCs w:val="22"/>
        </w:rPr>
        <w:t>* Kiribati Standard Time (Tarawa Time) GMT+12 – Quotations or Questions, or parts thereof, delivered after the latest date and time for submission will not be opened or considered.</w:t>
      </w:r>
    </w:p>
    <w:p w14:paraId="502AE69F" w14:textId="77777777" w:rsidR="004C4CED" w:rsidRDefault="004C4CED">
      <w:pPr>
        <w:rPr>
          <w:rFonts w:ascii="Calibri" w:eastAsia="Calibri" w:hAnsi="Calibri" w:cs="Calibri"/>
          <w:sz w:val="22"/>
          <w:szCs w:val="22"/>
        </w:rPr>
      </w:pPr>
    </w:p>
    <w:sectPr w:rsidR="004C4CED">
      <w:headerReference w:type="default" r:id="rId8"/>
      <w:footerReference w:type="default" r:id="rId9"/>
      <w:headerReference w:type="first" r:id="rId10"/>
      <w:pgSz w:w="11907" w:h="16839"/>
      <w:pgMar w:top="1560" w:right="1152" w:bottom="1080" w:left="1152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A43E6" w14:textId="77777777" w:rsidR="00C348D9" w:rsidRDefault="00C348D9">
      <w:r>
        <w:separator/>
      </w:r>
    </w:p>
  </w:endnote>
  <w:endnote w:type="continuationSeparator" w:id="0">
    <w:p w14:paraId="42F059E9" w14:textId="77777777" w:rsidR="00C348D9" w:rsidRDefault="00C348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6468A81-0D29-4FE6-9ACA-B089BEF837FD}"/>
    <w:embedBold r:id="rId2" w:fontKey="{562A321B-98AD-48F4-A435-5EB0D9305873}"/>
    <w:embedBoldItalic r:id="rId3" w:fontKey="{6E54A177-D64E-4193-8BBD-54187413824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9E87E585-BF3B-4113-A84B-2A0EF48AD9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33F46AD-EF52-4C5D-8AAC-90CF0CBF643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AE6A5" w14:textId="77777777" w:rsidR="004C4CED" w:rsidRDefault="00E63DA3">
    <w:pPr>
      <w:tabs>
        <w:tab w:val="center" w:pos="4550"/>
        <w:tab w:val="left" w:pos="5818"/>
      </w:tabs>
      <w:ind w:right="260"/>
      <w:jc w:val="right"/>
      <w:rPr>
        <w:color w:val="0F243E"/>
      </w:rPr>
    </w:pPr>
    <w:r>
      <w:rPr>
        <w:color w:val="548DD4"/>
      </w:rPr>
      <w:t xml:space="preserve">Page </w:t>
    </w:r>
    <w:r>
      <w:rPr>
        <w:color w:val="17365D"/>
      </w:rPr>
      <w:fldChar w:fldCharType="begin"/>
    </w:r>
    <w:r>
      <w:rPr>
        <w:color w:val="17365D"/>
      </w:rPr>
      <w:instrText>PAGE</w:instrText>
    </w:r>
    <w:r>
      <w:rPr>
        <w:color w:val="17365D"/>
      </w:rPr>
      <w:fldChar w:fldCharType="separate"/>
    </w:r>
    <w:r w:rsidR="00FF7199">
      <w:rPr>
        <w:noProof/>
        <w:color w:val="17365D"/>
      </w:rPr>
      <w:t>2</w:t>
    </w:r>
    <w:r>
      <w:rPr>
        <w:color w:val="17365D"/>
      </w:rPr>
      <w:fldChar w:fldCharType="end"/>
    </w:r>
    <w:r>
      <w:rPr>
        <w:color w:val="17365D"/>
      </w:rPr>
      <w:t xml:space="preserve"> | </w:t>
    </w:r>
    <w:r>
      <w:rPr>
        <w:color w:val="17365D"/>
      </w:rPr>
      <w:fldChar w:fldCharType="begin"/>
    </w:r>
    <w:r>
      <w:rPr>
        <w:color w:val="17365D"/>
      </w:rPr>
      <w:instrText>NUMPAGES</w:instrText>
    </w:r>
    <w:r>
      <w:rPr>
        <w:color w:val="17365D"/>
      </w:rPr>
      <w:fldChar w:fldCharType="separate"/>
    </w:r>
    <w:r w:rsidR="00FF7199">
      <w:rPr>
        <w:noProof/>
        <w:color w:val="17365D"/>
      </w:rPr>
      <w:t>2</w:t>
    </w:r>
    <w:r>
      <w:rPr>
        <w:color w:val="17365D"/>
      </w:rPr>
      <w:fldChar w:fldCharType="end"/>
    </w:r>
  </w:p>
  <w:p w14:paraId="502AE6A6" w14:textId="77777777" w:rsidR="004C4CED" w:rsidRDefault="00E63DA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>202</w:t>
    </w:r>
    <w:r>
      <w:t>6</w:t>
    </w:r>
    <w:r>
      <w:rPr>
        <w:color w:val="000000"/>
      </w:rPr>
      <w:t>-</w:t>
    </w:r>
    <w:r>
      <w:t>10</w:t>
    </w:r>
    <w:r>
      <w:rPr>
        <w:color w:val="000000"/>
      </w:rPr>
      <w:t>-</w:t>
    </w:r>
    <w:r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AA9D4" w14:textId="77777777" w:rsidR="00C348D9" w:rsidRDefault="00C348D9">
      <w:r>
        <w:separator/>
      </w:r>
    </w:p>
  </w:footnote>
  <w:footnote w:type="continuationSeparator" w:id="0">
    <w:p w14:paraId="1F954549" w14:textId="77777777" w:rsidR="00C348D9" w:rsidRDefault="00C348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AE6A4" w14:textId="77777777" w:rsidR="004C4CED" w:rsidRDefault="00E63DA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center" w:pos="4820"/>
        <w:tab w:val="right" w:pos="9498"/>
      </w:tabs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tab/>
    </w:r>
    <w:r>
      <w:rPr>
        <w:noProof/>
        <w:color w:val="000000"/>
        <w:lang w:val="en-US"/>
      </w:rPr>
      <w:drawing>
        <wp:inline distT="0" distB="0" distL="0" distR="0" wp14:anchorId="502AE6A9" wp14:editId="502AE6AA">
          <wp:extent cx="603523" cy="660325"/>
          <wp:effectExtent l="0" t="0" r="0" b="0"/>
          <wp:docPr id="1" name="image1.png" descr="{{{coat_alt}}}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{{{coat_alt}}}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3523" cy="66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color w:val="000000"/>
        <w:sz w:val="20"/>
        <w:szCs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AE6A7" w14:textId="77777777" w:rsidR="004C4CED" w:rsidRDefault="00E63DA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  <w:u w:val="single"/>
      </w:rPr>
    </w:pPr>
    <w:r>
      <w:rPr>
        <w:color w:val="000000"/>
        <w:sz w:val="20"/>
        <w:szCs w:val="20"/>
        <w:u w:val="single"/>
      </w:rPr>
      <w:t xml:space="preserve">Buyer Country Program Development             RFQ-2011-003  Volume 1 (Main)                </w:t>
    </w:r>
    <w:r>
      <w:rPr>
        <w:color w:val="000000"/>
        <w:sz w:val="20"/>
        <w:szCs w:val="20"/>
        <w:u w:val="single"/>
      </w:rPr>
      <w:tab/>
      <w:t xml:space="preserve">Page </w:t>
    </w:r>
    <w:r>
      <w:rPr>
        <w:color w:val="000000"/>
        <w:sz w:val="20"/>
        <w:szCs w:val="20"/>
        <w:u w:val="single"/>
      </w:rPr>
      <w:fldChar w:fldCharType="begin"/>
    </w:r>
    <w:r>
      <w:rPr>
        <w:color w:val="000000"/>
        <w:sz w:val="20"/>
        <w:szCs w:val="20"/>
        <w:u w:val="single"/>
      </w:rPr>
      <w:instrText>PAGE</w:instrText>
    </w:r>
    <w:r>
      <w:rPr>
        <w:color w:val="000000"/>
        <w:sz w:val="20"/>
        <w:szCs w:val="20"/>
        <w:u w:val="single"/>
      </w:rPr>
      <w:fldChar w:fldCharType="end"/>
    </w:r>
  </w:p>
  <w:p w14:paraId="502AE6A8" w14:textId="77777777" w:rsidR="004C4CED" w:rsidRDefault="004C4CED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B52F32"/>
    <w:multiLevelType w:val="multilevel"/>
    <w:tmpl w:val="A7AABB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640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CED"/>
    <w:rsid w:val="00323B43"/>
    <w:rsid w:val="004C4CED"/>
    <w:rsid w:val="006F569B"/>
    <w:rsid w:val="00C348D9"/>
    <w:rsid w:val="00C5128E"/>
    <w:rsid w:val="00D36F02"/>
    <w:rsid w:val="00E5023A"/>
    <w:rsid w:val="00E63DA3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AE670"/>
  <w15:docId w15:val="{40D205D5-5B3F-491A-A5E1-C6FB71F00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240"/>
      <w:jc w:val="center"/>
      <w:outlineLvl w:val="0"/>
    </w:pPr>
    <w:rPr>
      <w:rFonts w:ascii="Calibri" w:eastAsia="Calibri" w:hAnsi="Calibri" w:cs="Calibri"/>
      <w:b/>
      <w:bCs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240"/>
      <w:outlineLvl w:val="1"/>
    </w:pPr>
    <w:rPr>
      <w:rFonts w:ascii="Calibri" w:eastAsia="Calibri" w:hAnsi="Calibri" w:cs="Calibri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240"/>
      <w:outlineLvl w:val="2"/>
    </w:pPr>
    <w:rPr>
      <w:rFonts w:ascii="Calibri" w:eastAsia="Calibri" w:hAnsi="Calibri" w:cs="Calibri"/>
      <w:b/>
      <w:bCs/>
      <w:color w:val="000000"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120"/>
      <w:outlineLvl w:val="3"/>
    </w:pPr>
    <w:rPr>
      <w:rFonts w:ascii="Calibri" w:eastAsia="Calibri" w:hAnsi="Calibri" w:cs="Calibri"/>
      <w:b/>
      <w:bCs/>
      <w:i/>
      <w:iCs/>
      <w:color w:val="000000"/>
    </w:rPr>
  </w:style>
  <w:style w:type="paragraph" w:styleId="Heading5">
    <w:name w:val="heading 5"/>
    <w:basedOn w:val="Normal"/>
    <w:next w:val="Normal"/>
    <w:pPr>
      <w:spacing w:after="240"/>
      <w:outlineLvl w:val="4"/>
    </w:pPr>
  </w:style>
  <w:style w:type="paragraph" w:styleId="Heading6">
    <w:name w:val="heading 6"/>
    <w:basedOn w:val="Normal"/>
    <w:next w:val="Normal"/>
    <w:pPr>
      <w:spacing w:after="240"/>
      <w:ind w:left="1440" w:hanging="720"/>
      <w:outlineLvl w:val="5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rocurement.gov.ki/tender-lis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Meeboon Taratite</cp:lastModifiedBy>
  <cp:revision>6</cp:revision>
  <dcterms:created xsi:type="dcterms:W3CDTF">2026-10-11T21:44:00Z</dcterms:created>
  <dcterms:modified xsi:type="dcterms:W3CDTF">2026-10-13T02:14:00Z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0x010100900D6753842E9B4F8701A86178E9952B</vt:lpwstr>
  </property>
</Properties>
</file>